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8" w:type="pct"/>
        <w:tblBorders>
          <w:top w:val="single" w:sz="4" w:space="0" w:color="E82583"/>
          <w:left w:val="single" w:sz="4" w:space="0" w:color="E82583"/>
          <w:bottom w:val="single" w:sz="4" w:space="0" w:color="E82583"/>
          <w:right w:val="single" w:sz="4" w:space="0" w:color="E82583"/>
          <w:insideH w:val="single" w:sz="4" w:space="0" w:color="E82583"/>
          <w:insideV w:val="single" w:sz="4" w:space="0" w:color="E82583"/>
        </w:tblBorders>
        <w:tblLook w:val="04A0"/>
      </w:tblPr>
      <w:tblGrid>
        <w:gridCol w:w="376"/>
        <w:gridCol w:w="3506"/>
        <w:gridCol w:w="2477"/>
        <w:gridCol w:w="2495"/>
      </w:tblGrid>
      <w:tr w:rsidR="00E93377" w:rsidRPr="00EE23C6" w:rsidTr="00E93377">
        <w:trPr>
          <w:trHeight w:val="307"/>
        </w:trPr>
        <w:tc>
          <w:tcPr>
            <w:tcW w:w="21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3399"/>
                <w:sz w:val="14"/>
                <w:szCs w:val="14"/>
              </w:rPr>
            </w:pPr>
            <w:r w:rsidRPr="00EE23C6">
              <w:rPr>
                <w:rFonts w:ascii="Arial" w:hAnsi="Arial" w:cs="Arial"/>
                <w:b/>
                <w:bCs/>
                <w:color w:val="FF3399"/>
                <w:sz w:val="20"/>
                <w:szCs w:val="20"/>
              </w:rPr>
              <w:t>ZAKRES OCHRONY UBEZPIECZENIOWEJ</w:t>
            </w:r>
            <w:r w:rsidRPr="00E93377">
              <w:rPr>
                <w:rFonts w:ascii="Arial" w:hAnsi="Arial" w:cs="Arial"/>
                <w:b/>
                <w:bCs/>
                <w:color w:val="FF3399"/>
                <w:sz w:val="20"/>
                <w:szCs w:val="20"/>
              </w:rPr>
              <w:drawing>
                <wp:inline distT="0" distB="0" distL="0" distR="0">
                  <wp:extent cx="1667435" cy="617132"/>
                  <wp:effectExtent l="19050" t="0" r="8965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64" cy="61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3399"/>
            <w:tcMar>
              <w:left w:w="28" w:type="dxa"/>
              <w:right w:w="28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WARIANT II</w:t>
            </w:r>
          </w:p>
        </w:tc>
      </w:tr>
      <w:tr w:rsidR="00E93377" w:rsidRPr="00EE23C6" w:rsidTr="00E93377">
        <w:trPr>
          <w:trHeight w:val="307"/>
        </w:trPr>
        <w:tc>
          <w:tcPr>
            <w:tcW w:w="21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52525"/>
                <w:sz w:val="14"/>
                <w:szCs w:val="14"/>
              </w:rPr>
            </w:pPr>
          </w:p>
        </w:tc>
        <w:tc>
          <w:tcPr>
            <w:tcW w:w="280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3399"/>
            <w:tcMar>
              <w:left w:w="28" w:type="dxa"/>
              <w:right w:w="28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20 000zł</w:t>
            </w:r>
          </w:p>
        </w:tc>
      </w:tr>
      <w:tr w:rsidR="00E93377" w:rsidRPr="00EE23C6" w:rsidTr="00743900">
        <w:trPr>
          <w:trHeight w:val="257"/>
        </w:trPr>
        <w:tc>
          <w:tcPr>
            <w:tcW w:w="212" w:type="pct"/>
            <w:tcBorders>
              <w:top w:val="nil"/>
              <w:left w:val="nil"/>
              <w:bottom w:val="single" w:sz="4" w:space="0" w:color="31849B"/>
              <w:right w:val="single" w:sz="4" w:space="0" w:color="FFFFFF"/>
            </w:tcBorders>
            <w:shd w:val="clear" w:color="auto" w:fill="auto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nil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auto"/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52525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203.6pt;margin-top:.05pt;width:202.05pt;height:18.5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" filled="f" stroked="f">
                  <v:path arrowok="t"/>
                  <v:textbox style="mso-fit-shape-to-text:t" inset="0,0,0,0">
                    <w:txbxContent>
                      <w:p w:rsidR="00E93377" w:rsidRPr="002144E5" w:rsidRDefault="00E93377" w:rsidP="00E9337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44E5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WYSOKOŚĆ ŚWIADCZEŃ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139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3399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3399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  <w:r w:rsidRPr="00EE23C6">
              <w:rPr>
                <w:rFonts w:ascii="Arial" w:hAnsi="Arial" w:cs="Arial"/>
                <w:b/>
                <w:bCs/>
                <w:color w:val="252525"/>
                <w:sz w:val="24"/>
                <w:szCs w:val="24"/>
              </w:rPr>
              <w:t>Opcja  Podstawowa Plus</w:t>
            </w:r>
          </w:p>
        </w:tc>
        <w:tc>
          <w:tcPr>
            <w:tcW w:w="1980" w:type="pct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śmierć Ubezpieczonego w wyniku NW na terenie placówki oświatowej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>(łączne świadczenie do wypłaty)</w:t>
            </w:r>
          </w:p>
        </w:tc>
        <w:tc>
          <w:tcPr>
            <w:tcW w:w="2808" w:type="pct"/>
            <w:gridSpan w:val="2"/>
            <w:tcBorders>
              <w:top w:val="single" w:sz="4" w:space="0" w:color="FFFFFF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40 000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śmierć Ubezpieczonego w wyniku NW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20 000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100% uszczerbku na zdrowiu w wyniku NW na terenie placówki oświatowej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25 000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100% uszczerbku na zdrowiu w wyniku NW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20 000 zł</w:t>
            </w:r>
          </w:p>
        </w:tc>
      </w:tr>
      <w:tr w:rsidR="00E93377" w:rsidRPr="00EE23C6" w:rsidTr="00E93377">
        <w:trPr>
          <w:trHeight w:val="676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za 1% uszczerbku na zdrowiu w wyniku NW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br/>
              <w:t>do 70% uszczerbku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za 1% uszczerbku na zdrowiu w wyniku NW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powyżej 70% uszczerbku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zł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eastAsia="pl-PL" w:bidi="pl-PL"/>
              </w:rPr>
              <w:t>400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koszty nabycia wyrobów medycznych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wydawanych na zlecenie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(nowość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 zakup lub naprawa okularów korekcyjnych lub aparatu słuchowego uszkodzonych w wyniku NW na terenie placówki oświatowej)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 w:rsidRPr="00EE23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6 000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do 200 zł 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3377" w:rsidRPr="00EE23C6" w:rsidTr="00E93377">
        <w:trPr>
          <w:trHeight w:val="843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rozpoznanie u Ubezpieczonego: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sepsy</w:t>
            </w:r>
            <w:proofErr w:type="spellEnd"/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pneumokokowego</w:t>
            </w:r>
            <w:proofErr w:type="spellEnd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zapalenia płuc, </w:t>
            </w: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meningokokowego</w:t>
            </w:r>
            <w:proofErr w:type="spellEnd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zapalenia opon mózgowych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toksoplazmozy, wścieklizny, bąblowicy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4 000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1 000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1 000 zł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uszczerbek na zdrowiu w wyniku 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ataku padaczki </w:t>
            </w: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świadczenie jednorazowe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400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wstrząśnienie mózgu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w wyniku NW,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skutkujące min. 3-dniowym pobytem w szpitalu </w:t>
            </w: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dodatkowe świadczenie jednorazowe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200 zł</w:t>
            </w:r>
          </w:p>
        </w:tc>
      </w:tr>
      <w:tr w:rsidR="00E93377" w:rsidRPr="00EE23C6" w:rsidTr="00E93377">
        <w:trPr>
          <w:trHeight w:val="661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nagłe 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zatrucie gazami, porażenie prądem 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br/>
              <w:t xml:space="preserve">lub piorunem, zatrucie pokarmowe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pod warunkiem 3-dniowego pobytu w szpitalu </w:t>
            </w: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dodatkowe świadczenie jednorazowe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252525"/>
                <w:sz w:val="16"/>
                <w:szCs w:val="16"/>
                <w:lang w:eastAsia="pl-PL" w:bidi="pl-PL"/>
              </w:rPr>
              <w:t>1 000 zł</w:t>
            </w:r>
          </w:p>
        </w:tc>
      </w:tr>
      <w:tr w:rsidR="00E93377" w:rsidRPr="00EE23C6" w:rsidTr="00E93377">
        <w:trPr>
          <w:trHeight w:val="913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 xml:space="preserve">pogryzienie przez psa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i/>
                <w:iCs/>
                <w:spacing w:val="-4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pacing w:val="-5"/>
                <w:sz w:val="16"/>
                <w:szCs w:val="16"/>
                <w:lang w:bidi="pl-PL"/>
              </w:rPr>
              <w:t xml:space="preserve">dodatkowe </w:t>
            </w:r>
            <w:r w:rsidRPr="00EE23C6">
              <w:rPr>
                <w:rFonts w:ascii="Arial" w:hAnsi="Arial" w:cs="Arial"/>
                <w:i/>
                <w:iCs/>
                <w:spacing w:val="-4"/>
                <w:sz w:val="16"/>
                <w:szCs w:val="16"/>
                <w:lang w:bidi="pl-PL"/>
              </w:rPr>
              <w:t>świadczenie jednorazowe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4"/>
                <w:szCs w:val="4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>pokąsania, ukąszenia pod warunkiem dwudniowego pobytu w szpitalu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pacing w:val="-5"/>
                <w:sz w:val="16"/>
                <w:szCs w:val="16"/>
                <w:lang w:bidi="pl-PL"/>
              </w:rPr>
              <w:t xml:space="preserve">dodatkowe </w:t>
            </w:r>
            <w:r w:rsidRPr="00EE23C6">
              <w:rPr>
                <w:rFonts w:ascii="Arial" w:hAnsi="Arial" w:cs="Arial"/>
                <w:i/>
                <w:iCs/>
                <w:spacing w:val="-4"/>
                <w:sz w:val="16"/>
                <w:szCs w:val="16"/>
                <w:lang w:bidi="pl-PL"/>
              </w:rPr>
              <w:t>świadczenie jednorazowe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200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400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</w:tc>
      </w:tr>
      <w:tr w:rsidR="00E93377" w:rsidRPr="00EE23C6" w:rsidTr="00743900">
        <w:trPr>
          <w:trHeight w:val="418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 xml:space="preserve">zadławienie </w:t>
            </w:r>
            <w:r w:rsidRPr="00EE23C6">
              <w:rPr>
                <w:rFonts w:ascii="Arial" w:hAnsi="Arial" w:cs="Arial"/>
                <w:spacing w:val="2"/>
                <w:sz w:val="16"/>
                <w:szCs w:val="16"/>
                <w:lang w:bidi="pl-PL"/>
              </w:rPr>
              <w:t>skutkujące pobytem w szpitalu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pacing w:val="-5"/>
                <w:sz w:val="16"/>
                <w:szCs w:val="16"/>
                <w:lang w:bidi="pl-PL"/>
              </w:rPr>
              <w:t xml:space="preserve">dodatkowe </w:t>
            </w:r>
            <w:r w:rsidRPr="00EE23C6">
              <w:rPr>
                <w:rFonts w:ascii="Arial" w:hAnsi="Arial" w:cs="Arial"/>
                <w:i/>
                <w:iCs/>
                <w:spacing w:val="-4"/>
                <w:sz w:val="16"/>
                <w:szCs w:val="16"/>
                <w:lang w:bidi="pl-PL"/>
              </w:rPr>
              <w:t>świadczenie jednorazowe</w:t>
            </w:r>
          </w:p>
        </w:tc>
        <w:tc>
          <w:tcPr>
            <w:tcW w:w="2808" w:type="pct"/>
            <w:gridSpan w:val="2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val="en-US" w:bidi="pl-PL"/>
              </w:rPr>
              <w:t xml:space="preserve">200 </w:t>
            </w: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val="en-US" w:bidi="pl-PL"/>
              </w:rPr>
              <w:t>zł</w:t>
            </w:r>
            <w:proofErr w:type="spellEnd"/>
          </w:p>
        </w:tc>
      </w:tr>
      <w:tr w:rsidR="00E93377" w:rsidRPr="00EE23C6" w:rsidTr="00743900">
        <w:trPr>
          <w:trHeight w:val="765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 xml:space="preserve">usunięcie ciała obcego z nosa lub ucha </w:t>
            </w:r>
            <w:r w:rsidRPr="00EE23C6">
              <w:rPr>
                <w:rFonts w:ascii="Arial" w:hAnsi="Arial" w:cs="Arial"/>
                <w:spacing w:val="2"/>
                <w:sz w:val="16"/>
                <w:szCs w:val="16"/>
                <w:lang w:bidi="pl-PL"/>
              </w:rPr>
              <w:t>wymagające interwencji laryngologa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pacing w:val="-5"/>
                <w:sz w:val="16"/>
                <w:szCs w:val="16"/>
                <w:lang w:bidi="pl-PL"/>
              </w:rPr>
              <w:t xml:space="preserve">dodatkowe </w:t>
            </w:r>
            <w:r w:rsidRPr="00EE23C6">
              <w:rPr>
                <w:rFonts w:ascii="Arial" w:hAnsi="Arial" w:cs="Arial"/>
                <w:i/>
                <w:iCs/>
                <w:spacing w:val="-4"/>
                <w:sz w:val="16"/>
                <w:szCs w:val="16"/>
                <w:lang w:bidi="pl-PL"/>
              </w:rPr>
              <w:t>świadczenie jednorazowe</w:t>
            </w:r>
          </w:p>
        </w:tc>
        <w:tc>
          <w:tcPr>
            <w:tcW w:w="2808" w:type="pct"/>
            <w:gridSpan w:val="2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  <w:lang w:eastAsia="pl-PL"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val="en-US" w:bidi="pl-PL"/>
              </w:rPr>
              <w:t xml:space="preserve">100 </w:t>
            </w: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val="en-US" w:bidi="pl-PL"/>
              </w:rPr>
              <w:t>zł</w:t>
            </w:r>
            <w:proofErr w:type="spellEnd"/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śmierć rodzica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lub opiekuna prawnego w wyniku NW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śmierć obojga rodziców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lub opiekunów prawnych Ubezpieczonego w wyniku NW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  <w:t>(</w:t>
            </w: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w tym zawał serca i udar mózgu do 60. roku życia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)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3 000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6 000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koszty przekwalifikowania zawodowego osób niepełnosprawnych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do 6 000 zł</w:t>
            </w:r>
          </w:p>
        </w:tc>
      </w:tr>
      <w:tr w:rsidR="00E93377" w:rsidRPr="00EE23C6" w:rsidTr="00743900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koszty porady psychologa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w związku z NW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lub śmiercią rodzica lub opiekuna prawnego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  <w:t>w wyniku NW</w:t>
            </w:r>
          </w:p>
        </w:tc>
        <w:tc>
          <w:tcPr>
            <w:tcW w:w="2808" w:type="pct"/>
            <w:gridSpan w:val="2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do 500 zł</w:t>
            </w:r>
          </w:p>
        </w:tc>
      </w:tr>
      <w:tr w:rsidR="00E93377" w:rsidRPr="00EE23C6" w:rsidTr="00743900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koszty porady psychiatry w związku z leczeniem depresji u Ubezpieczonego</w:t>
            </w:r>
          </w:p>
        </w:tc>
        <w:tc>
          <w:tcPr>
            <w:tcW w:w="2808" w:type="pct"/>
            <w:gridSpan w:val="2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eastAsia="pl-PL" w:bidi="pl-PL"/>
              </w:rPr>
              <w:t>do 300 zł</w:t>
            </w:r>
          </w:p>
        </w:tc>
      </w:tr>
      <w:tr w:rsidR="00E93377" w:rsidRPr="00EE23C6" w:rsidTr="00E93377">
        <w:trPr>
          <w:trHeight w:val="294"/>
        </w:trPr>
        <w:tc>
          <w:tcPr>
            <w:tcW w:w="212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</w:p>
        </w:tc>
        <w:tc>
          <w:tcPr>
            <w:tcW w:w="1980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zwrot kosztów poszukiwania dziecka w przypadku jego zaginięcia: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- koszt wynajęcia detektywa,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- umieszczenie informacji w mediach,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- wydrukowanie ulotek informacyjnych</w:t>
            </w:r>
          </w:p>
        </w:tc>
        <w:tc>
          <w:tcPr>
            <w:tcW w:w="2808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do 2 000 zł</w:t>
            </w:r>
          </w:p>
        </w:tc>
      </w:tr>
    </w:tbl>
    <w:p w:rsidR="00E93377" w:rsidRPr="00EE23C6" w:rsidRDefault="00E93377" w:rsidP="00E933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pl-PL" w:bidi="pl-PL"/>
        </w:rPr>
      </w:pPr>
    </w:p>
    <w:p w:rsidR="00E93377" w:rsidRPr="00EE23C6" w:rsidRDefault="00E93377" w:rsidP="00E933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pl-PL" w:bidi="pl-PL"/>
        </w:rPr>
      </w:pPr>
    </w:p>
    <w:p w:rsidR="00E93377" w:rsidRPr="00EE23C6" w:rsidRDefault="00E93377" w:rsidP="00E93377">
      <w:pPr>
        <w:widowControl w:val="0"/>
        <w:tabs>
          <w:tab w:val="left" w:pos="4700"/>
        </w:tabs>
        <w:autoSpaceDE w:val="0"/>
        <w:autoSpaceDN w:val="0"/>
        <w:spacing w:after="0" w:line="240" w:lineRule="auto"/>
        <w:rPr>
          <w:rFonts w:ascii="Arial" w:eastAsia="Arial" w:hAnsi="Arial" w:cs="Arial"/>
          <w:lang w:eastAsia="pl-PL" w:bidi="pl-PL"/>
        </w:rPr>
      </w:pPr>
      <w:r w:rsidRPr="00EE23C6">
        <w:rPr>
          <w:rFonts w:ascii="Arial" w:eastAsia="Arial" w:hAnsi="Arial" w:cs="Arial"/>
          <w:lang w:eastAsia="pl-PL" w:bidi="pl-PL"/>
        </w:rPr>
        <w:tab/>
      </w:r>
    </w:p>
    <w:tbl>
      <w:tblPr>
        <w:tblW w:w="4864" w:type="pct"/>
        <w:tblInd w:w="-5" w:type="dxa"/>
        <w:tblBorders>
          <w:top w:val="single" w:sz="4" w:space="0" w:color="E82583"/>
          <w:left w:val="single" w:sz="4" w:space="0" w:color="E82583"/>
          <w:bottom w:val="single" w:sz="4" w:space="0" w:color="E82583"/>
          <w:right w:val="single" w:sz="4" w:space="0" w:color="E82583"/>
          <w:insideH w:val="single" w:sz="4" w:space="0" w:color="E82583"/>
          <w:insideV w:val="single" w:sz="4" w:space="0" w:color="E82583"/>
        </w:tblBorders>
        <w:tblLook w:val="04A0"/>
      </w:tblPr>
      <w:tblGrid>
        <w:gridCol w:w="510"/>
        <w:gridCol w:w="3120"/>
        <w:gridCol w:w="5299"/>
        <w:gridCol w:w="7"/>
      </w:tblGrid>
      <w:tr w:rsidR="00E93377" w:rsidRPr="00EE23C6" w:rsidTr="00E93377">
        <w:trPr>
          <w:trHeight w:val="294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D1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śmierć Ubezpieczonego w wyniku NW komunikacyjnego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(łączne świadczenie do wypłaty razem ze świadczeniem z Opcji Podstawowej Plus)</w:t>
            </w:r>
          </w:p>
        </w:tc>
        <w:tc>
          <w:tcPr>
            <w:tcW w:w="2969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30 000 zł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D4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pobyt Ubezpieczonego w szpitalu </w:t>
            </w: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br/>
              <w:t xml:space="preserve">w wyniku NW </w:t>
            </w: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br/>
            </w: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 xml:space="preserve">płatny od 1. dnia, maks. za 100 dni pobytu </w:t>
            </w: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br/>
              <w:t xml:space="preserve">w szpitalu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>(przy min. 3-dniowym pobycie w szpitalu)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80 zł/ dzień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vMerge/>
            <w:tcBorders>
              <w:top w:val="single" w:sz="4" w:space="0" w:color="31849B"/>
              <w:left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bidi="pl-PL"/>
              </w:rPr>
            </w:pP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dodatkowe jednorazowe świadczenie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  <w:t>za min. 5-dniowy pobyt Ubezpieczonego w szpitalu w wyniku NW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252525"/>
                <w:sz w:val="16"/>
                <w:szCs w:val="16"/>
                <w:lang w:eastAsia="pl-PL" w:bidi="pl-PL"/>
              </w:rPr>
              <w:t>350 zł</w:t>
            </w:r>
          </w:p>
        </w:tc>
      </w:tr>
      <w:tr w:rsidR="00E93377" w:rsidRPr="00EE23C6" w:rsidTr="00E93377">
        <w:trPr>
          <w:gridAfter w:val="1"/>
          <w:wAfter w:w="4" w:type="pct"/>
          <w:trHeight w:val="1225"/>
        </w:trPr>
        <w:tc>
          <w:tcPr>
            <w:tcW w:w="285" w:type="pct"/>
            <w:vMerge/>
            <w:tcBorders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pobyt rodzica lub opiekuna prawnego Ubezpieczonego w </w:t>
            </w: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 xml:space="preserve">szpitalu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w związku z opieką nad hospitalizowanym z powodu NW dzieckiem do14 </w:t>
            </w:r>
            <w:proofErr w:type="spellStart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r.ż</w:t>
            </w:r>
            <w:proofErr w:type="spellEnd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.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płatny od 1.dnia, maks.za 10 dni pobytu w szpitalu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(przy min. 3-dniowym pobycie w szpitalu)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20 zł/dzień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D5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pobyt Ubezpieczonego w szpitalu </w:t>
            </w: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br/>
              <w:t xml:space="preserve">w wyniku choroby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 xml:space="preserve">płatny od 1. dnia, maks. za 100 dni pobytu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 xml:space="preserve">w szpitalu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color w:val="FF0000"/>
                <w:sz w:val="16"/>
                <w:szCs w:val="16"/>
                <w:lang w:bidi="pl-PL"/>
              </w:rPr>
              <w:t>(przy min. 3-dniowym pobycie w szpitalu)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eastAsia="pl-PL" w:bidi="pl-PL"/>
              </w:rPr>
              <w:t>50 zł/dzień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bidi="pl-PL"/>
              </w:rPr>
            </w:pP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dodatkowe jednorazowe świadczenie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  <w:t>za min. 5-dniowy pobyt Ubezpieczonego w szpitalu w wyniku choroby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252525"/>
                <w:sz w:val="16"/>
                <w:szCs w:val="16"/>
                <w:lang w:eastAsia="pl-PL" w:bidi="pl-PL"/>
              </w:rPr>
              <w:t>100 zł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pobyt rodzica lub opiekuna prawnego Ubezpieczonego w </w:t>
            </w:r>
            <w:r w:rsidRPr="00EE23C6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bidi="pl-PL"/>
              </w:rPr>
              <w:t xml:space="preserve">szpitalu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w związku z opieką nad hospitalizowanym z powodu choroby dzieckiem do14 </w:t>
            </w:r>
            <w:proofErr w:type="spellStart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r.ż</w:t>
            </w:r>
            <w:proofErr w:type="spellEnd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.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płatny od 1.dnia, maks.za 10 dni pobytu w szpitalu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(przy min. 3-dniowym pobycie w szpitalu)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20 zł/dzień</w:t>
            </w:r>
          </w:p>
        </w:tc>
      </w:tr>
      <w:tr w:rsidR="00E93377" w:rsidRPr="00EE23C6" w:rsidTr="00E93377">
        <w:trPr>
          <w:trHeight w:val="294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D6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poważna choroba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(nowotwór złośliwy, paraliż, niewydolność nerek, </w:t>
            </w:r>
            <w:proofErr w:type="spellStart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poliomyelitis</w:t>
            </w:r>
            <w:proofErr w:type="spellEnd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, utrata mowy, utrata wzroku, utrata słuchu, anemia </w:t>
            </w:r>
            <w:proofErr w:type="spellStart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aplastyczna</w:t>
            </w:r>
            <w:proofErr w:type="spellEnd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, stwardnienie rozsiane, cukrzyca typu I, niewydolność serca, choroby autoimmunologiczne, zapalenie opon mózgowo-rdzeniowych, transplantacja głównych organów)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jednorazowe świadczenie</w:t>
            </w:r>
          </w:p>
        </w:tc>
        <w:tc>
          <w:tcPr>
            <w:tcW w:w="2969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1 000 zł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D10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koszty leczenia w wyniku NW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poniesione na terenie RP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proofErr w:type="spellStart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>podlimit</w:t>
            </w:r>
            <w:proofErr w:type="spellEnd"/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 na jedno i wszystkie zdarzenia: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- odbudowa stomatologiczna uszkodzonego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 lub utraconego zęba stałego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- rehabilitacja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 xml:space="preserve">- leki 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do 1 500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do 500 zł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do 1 000 zł</w:t>
            </w:r>
          </w:p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do 100 zł</w:t>
            </w:r>
          </w:p>
        </w:tc>
      </w:tr>
      <w:tr w:rsidR="00E93377" w:rsidRPr="00EE23C6" w:rsidTr="00E93377">
        <w:trPr>
          <w:gridAfter w:val="1"/>
          <w:wAfter w:w="4" w:type="pct"/>
          <w:trHeight w:val="294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D14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pl-PL"/>
              </w:rPr>
              <w:t>uciążliwe leczenie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jednorazowe świadczenie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eastAsia="pl-PL" w:bidi="pl-PL"/>
              </w:rPr>
              <w:t>150 zł</w:t>
            </w:r>
          </w:p>
        </w:tc>
      </w:tr>
      <w:tr w:rsidR="00E93377" w:rsidRPr="00EE23C6" w:rsidTr="00E93377">
        <w:trPr>
          <w:gridAfter w:val="1"/>
          <w:wAfter w:w="4" w:type="pct"/>
          <w:trHeight w:val="946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D15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Assistance</w:t>
            </w:r>
            <w:proofErr w:type="spellEnd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</w:t>
            </w:r>
            <w:proofErr w:type="spellStart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Edu</w:t>
            </w:r>
            <w:proofErr w:type="spellEnd"/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Plus: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- pomoc medyczna,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- indywidualne korepetycje,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t xml:space="preserve">- </w:t>
            </w: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pomoc informatyczna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sz w:val="16"/>
                <w:szCs w:val="16"/>
                <w:lang w:eastAsia="pl-PL" w:bidi="pl-PL"/>
              </w:rPr>
              <w:t>do 5 000 zł</w:t>
            </w:r>
          </w:p>
        </w:tc>
      </w:tr>
      <w:tr w:rsidR="00E93377" w:rsidRPr="00EE23C6" w:rsidTr="00E93377">
        <w:trPr>
          <w:gridAfter w:val="1"/>
          <w:wAfter w:w="4" w:type="pct"/>
          <w:trHeight w:val="493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D19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E23C6">
              <w:rPr>
                <w:rFonts w:ascii="Arial" w:eastAsia="Arial" w:hAnsi="Arial" w:cs="Arial"/>
                <w:b/>
                <w:sz w:val="16"/>
                <w:szCs w:val="16"/>
                <w:lang w:eastAsia="pl-PL" w:bidi="pl-PL"/>
              </w:rPr>
              <w:t>koszty pogrzebu Ubezpieczonego w wyniku NW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EE23C6">
              <w:rPr>
                <w:rFonts w:ascii="Arial" w:eastAsia="Arial" w:hAnsi="Arial" w:cs="Arial"/>
                <w:b/>
                <w:bCs/>
                <w:sz w:val="16"/>
                <w:szCs w:val="16"/>
                <w:lang w:eastAsia="pl-PL" w:bidi="pl-PL"/>
              </w:rPr>
              <w:t>do 2.000 zł</w:t>
            </w:r>
          </w:p>
        </w:tc>
      </w:tr>
      <w:tr w:rsidR="00E93377" w:rsidRPr="00EE23C6" w:rsidTr="00E93377">
        <w:trPr>
          <w:gridAfter w:val="1"/>
          <w:wAfter w:w="4" w:type="pct"/>
          <w:trHeight w:val="434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164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D20</w:t>
            </w: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pakiet kleszcz: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- rozpoznanie boreliozy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- koszt wizyty u lekarza w celu usunięcia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  kleszcza, 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>- koszt badań diagnostycznych</w:t>
            </w:r>
          </w:p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</w:pPr>
            <w:r w:rsidRPr="00EE23C6">
              <w:rPr>
                <w:rFonts w:ascii="Arial" w:hAnsi="Arial" w:cs="Arial"/>
                <w:b/>
                <w:bCs/>
                <w:sz w:val="16"/>
                <w:szCs w:val="16"/>
                <w:lang w:bidi="pl-PL"/>
              </w:rPr>
              <w:t xml:space="preserve">- koszt antybiotykoterapii </w:t>
            </w:r>
            <w:r w:rsidRPr="00EE23C6">
              <w:rPr>
                <w:rFonts w:ascii="Arial" w:hAnsi="Arial" w:cs="Arial"/>
                <w:sz w:val="16"/>
                <w:szCs w:val="16"/>
                <w:lang w:bidi="pl-PL"/>
              </w:rPr>
              <w:br/>
            </w:r>
            <w:r w:rsidRPr="00EE23C6">
              <w:rPr>
                <w:rFonts w:ascii="Arial" w:hAnsi="Arial" w:cs="Arial"/>
                <w:i/>
                <w:iCs/>
                <w:sz w:val="16"/>
                <w:szCs w:val="16"/>
                <w:lang w:bidi="pl-PL"/>
              </w:rPr>
              <w:t>jednorazowe świadczenie</w:t>
            </w:r>
          </w:p>
        </w:tc>
        <w:tc>
          <w:tcPr>
            <w:tcW w:w="2965" w:type="pct"/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  <w:t>1.000 zł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  <w:t>150 zł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  <w:t>150 zł</w:t>
            </w:r>
          </w:p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</w:pPr>
            <w:r w:rsidRPr="00EE23C6">
              <w:rPr>
                <w:rFonts w:ascii="Arial" w:hAnsi="Arial" w:cs="Arial"/>
                <w:b/>
                <w:bCs/>
                <w:color w:val="252525"/>
                <w:sz w:val="16"/>
                <w:szCs w:val="16"/>
              </w:rPr>
              <w:t>200 zł</w:t>
            </w:r>
          </w:p>
          <w:p w:rsidR="00E93377" w:rsidRPr="00EE23C6" w:rsidRDefault="00E93377" w:rsidP="007439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pl-PL" w:bidi="pl-PL"/>
              </w:rPr>
            </w:pPr>
          </w:p>
        </w:tc>
      </w:tr>
      <w:tr w:rsidR="00E93377" w:rsidRPr="00EE23C6" w:rsidTr="00E93377">
        <w:trPr>
          <w:trHeight w:val="340"/>
        </w:trPr>
        <w:tc>
          <w:tcPr>
            <w:tcW w:w="285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3399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3399"/>
            <w:vAlign w:val="center"/>
          </w:tcPr>
          <w:p w:rsidR="00E93377" w:rsidRPr="00EE23C6" w:rsidRDefault="00E93377" w:rsidP="0074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23C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Składka roczna</w:t>
            </w:r>
          </w:p>
        </w:tc>
        <w:tc>
          <w:tcPr>
            <w:tcW w:w="2969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3399"/>
            <w:vAlign w:val="center"/>
          </w:tcPr>
          <w:p w:rsidR="00E93377" w:rsidRPr="00EE23C6" w:rsidRDefault="00E93377" w:rsidP="007439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Lato Heavy" w:hAnsi="Lato Heavy" w:cs="Lato Heavy"/>
                <w:b/>
                <w:bCs/>
                <w:color w:val="FFFFFF"/>
                <w:sz w:val="28"/>
                <w:szCs w:val="28"/>
                <w:lang w:bidi="pl-PL"/>
              </w:rPr>
            </w:pPr>
            <w:r w:rsidRPr="00EE23C6">
              <w:rPr>
                <w:rFonts w:eastAsia="Arial" w:cs="Calibri"/>
                <w:b/>
                <w:bCs/>
                <w:color w:val="FFFFFF"/>
                <w:sz w:val="28"/>
                <w:szCs w:val="28"/>
                <w:lang w:eastAsia="pl-PL" w:bidi="pl-PL"/>
              </w:rPr>
              <w:t>44 zł</w:t>
            </w:r>
          </w:p>
        </w:tc>
      </w:tr>
    </w:tbl>
    <w:p w:rsidR="00E93377" w:rsidRPr="00EE23C6" w:rsidRDefault="00E93377" w:rsidP="00E93377">
      <w:pPr>
        <w:widowControl w:val="0"/>
        <w:autoSpaceDE w:val="0"/>
        <w:autoSpaceDN w:val="0"/>
        <w:spacing w:before="246" w:after="0" w:line="240" w:lineRule="auto"/>
        <w:rPr>
          <w:rFonts w:ascii="Arial" w:eastAsia="Arial" w:hAnsi="Arial" w:cs="Arial"/>
          <w:sz w:val="18"/>
          <w:lang w:eastAsia="pl-PL" w:bidi="pl-PL"/>
        </w:rPr>
      </w:pPr>
    </w:p>
    <w:p w:rsidR="00495DF8" w:rsidRDefault="00495DF8"/>
    <w:sectPr w:rsidR="00495DF8" w:rsidSect="00E9337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Heavy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93377"/>
    <w:rsid w:val="00495DF8"/>
    <w:rsid w:val="00763C32"/>
    <w:rsid w:val="00E93377"/>
    <w:rsid w:val="00EB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cp:lastPrinted>2020-08-29T13:07:00Z</cp:lastPrinted>
  <dcterms:created xsi:type="dcterms:W3CDTF">2020-08-28T05:35:00Z</dcterms:created>
  <dcterms:modified xsi:type="dcterms:W3CDTF">2020-08-30T11:38:00Z</dcterms:modified>
</cp:coreProperties>
</file>